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68150" w14:textId="4BFEE00A" w:rsidR="005319AC" w:rsidRDefault="005319AC">
      <w:pPr>
        <w:rPr>
          <w:lang w:val="en-US"/>
        </w:rPr>
      </w:pPr>
      <w:r>
        <w:rPr>
          <w:lang w:val="en-US"/>
        </w:rPr>
        <w:t xml:space="preserve">By supporting you through this programme, the Westmorland and Furness </w:t>
      </w:r>
      <w:r w:rsidR="00BD5EFC">
        <w:rPr>
          <w:lang w:val="en-US"/>
        </w:rPr>
        <w:t>Green Enterprise Hub is offering you a Minimum Financial Assistance (MFA) subsidy under the Subsidy Control Act (2022).This applies to both non-financial assistance and grant funding.</w:t>
      </w:r>
    </w:p>
    <w:p w14:paraId="073166D2" w14:textId="7BC3B747" w:rsidR="00BD5EFC" w:rsidRDefault="00BD5EFC">
      <w:pPr>
        <w:rPr>
          <w:lang w:val="en-US"/>
        </w:rPr>
      </w:pPr>
      <w:r>
        <w:rPr>
          <w:lang w:val="en-US"/>
        </w:rPr>
        <w:t>You will be informed of the amount of MFA offered (i.e. the value of the particular element of support that you are interested in) when you request it. Before we provide that support to you</w:t>
      </w:r>
      <w:r w:rsidR="00516734">
        <w:rPr>
          <w:lang w:val="en-US"/>
        </w:rPr>
        <w:t>, we require written confirmation that receipt of the support will not exceed your organisation’s MFA threshold. The threshold is £315,000 of MFA subsidy cumulated over this and the previous two financial years, as specified in section 36 (1) of the Subsidy Control Act (2022). Confirmation must be sent by someone who is authorised to do so on behalf of your organisation.</w:t>
      </w:r>
    </w:p>
    <w:p w14:paraId="2739FFF9" w14:textId="698186C8" w:rsidR="00516734" w:rsidRPr="005319AC" w:rsidRDefault="00516734">
      <w:pPr>
        <w:rPr>
          <w:lang w:val="en-US"/>
        </w:rPr>
      </w:pPr>
      <w:r>
        <w:rPr>
          <w:lang w:val="en-US"/>
        </w:rPr>
        <w:t>We take this opportunity to remind you that you are required to keep a written record o</w:t>
      </w:r>
      <w:r w:rsidR="001C45A9">
        <w:rPr>
          <w:lang w:val="en-US"/>
        </w:rPr>
        <w:t>f</w:t>
      </w:r>
      <w:r>
        <w:rPr>
          <w:lang w:val="en-US"/>
        </w:rPr>
        <w:t xml:space="preserve"> the amount of MFA subsidy you have received and the date(s) when it was received. The written re</w:t>
      </w:r>
      <w:r w:rsidR="005C6BBF">
        <w:rPr>
          <w:lang w:val="en-US"/>
        </w:rPr>
        <w:t>cord</w:t>
      </w:r>
      <w:r>
        <w:rPr>
          <w:lang w:val="en-US"/>
        </w:rPr>
        <w:t xml:space="preserve"> must be kept for at least three years beginning with the date on which the MFA subsidy was given. This will enable you to respond to future requests from public authorities on how much MFA subsidy you have received and whether you have reached the cumulative threshold.</w:t>
      </w:r>
    </w:p>
    <w:sectPr w:rsidR="00516734" w:rsidRPr="005319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9AC"/>
    <w:rsid w:val="000F7E0E"/>
    <w:rsid w:val="001C45A9"/>
    <w:rsid w:val="003F36B8"/>
    <w:rsid w:val="00516734"/>
    <w:rsid w:val="005319AC"/>
    <w:rsid w:val="005C6BBF"/>
    <w:rsid w:val="00BD5EFC"/>
    <w:rsid w:val="00D61CD6"/>
    <w:rsid w:val="00FD10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84BC2"/>
  <w15:chartTrackingRefBased/>
  <w15:docId w15:val="{D80D3DE2-3C59-4267-BD50-88D205939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190</Words>
  <Characters>1087</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 Robinson</dc:creator>
  <cp:keywords/>
  <dc:description/>
  <cp:lastModifiedBy>Joe Sanders</cp:lastModifiedBy>
  <cp:revision>2</cp:revision>
  <dcterms:created xsi:type="dcterms:W3CDTF">2023-12-12T16:14:00Z</dcterms:created>
  <dcterms:modified xsi:type="dcterms:W3CDTF">2023-12-12T16:14:00Z</dcterms:modified>
</cp:coreProperties>
</file>